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EE" w:rsidRPr="000E15D9" w:rsidRDefault="000E15D9" w:rsidP="00FE25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5D9">
        <w:rPr>
          <w:rFonts w:ascii="Times New Roman" w:hAnsi="Times New Roman" w:cs="Times New Roman"/>
          <w:b/>
          <w:sz w:val="28"/>
          <w:szCs w:val="28"/>
        </w:rPr>
        <w:t>ФАБУЛА СЕКЦИИ КОНСТИТУЦИОННОГО СУДОПРОИЗВОДСТВА</w:t>
      </w:r>
    </w:p>
    <w:p w:rsidR="00FE25EE" w:rsidRDefault="00FE25EE" w:rsidP="00FE25EE">
      <w:pPr>
        <w:rPr>
          <w:rFonts w:ascii="Times New Roman" w:hAnsi="Times New Roman" w:cs="Times New Roman"/>
          <w:sz w:val="28"/>
          <w:szCs w:val="28"/>
        </w:rPr>
      </w:pPr>
    </w:p>
    <w:p w:rsidR="000E52FE" w:rsidRDefault="00FE25EE" w:rsidP="00FE25E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Конституционный Суд Российской Федерации обратился гражданин </w:t>
      </w:r>
      <w:r w:rsidR="004E7169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Мерзлихин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жалобой на положения </w:t>
      </w:r>
      <w:r w:rsidR="000E52FE">
        <w:rPr>
          <w:rFonts w:ascii="Times New Roman" w:hAnsi="Times New Roman" w:cs="Times New Roman"/>
          <w:sz w:val="28"/>
          <w:szCs w:val="28"/>
        </w:rPr>
        <w:t xml:space="preserve">абзаца 3 статьи 2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0E52FE">
        <w:rPr>
          <w:rFonts w:ascii="Times New Roman" w:hAnsi="Times New Roman" w:cs="Times New Roman"/>
          <w:sz w:val="28"/>
          <w:szCs w:val="28"/>
        </w:rPr>
        <w:t xml:space="preserve"> от 25.07.2002 г. № 113-ФЗ «Об альтернативной гражданской службе» (в действующей редакции), согласно которому «Г</w:t>
      </w:r>
      <w:r w:rsidR="000E52FE" w:rsidRPr="000E52FE">
        <w:rPr>
          <w:rFonts w:ascii="Times New Roman" w:hAnsi="Times New Roman" w:cs="Times New Roman"/>
          <w:sz w:val="28"/>
          <w:szCs w:val="28"/>
        </w:rPr>
        <w:t>ражданин имеет право на замену военной службы по призыву альтернативной гражданской службой в случа</w:t>
      </w:r>
      <w:r w:rsidR="000E52FE">
        <w:rPr>
          <w:rFonts w:ascii="Times New Roman" w:hAnsi="Times New Roman" w:cs="Times New Roman"/>
          <w:sz w:val="28"/>
          <w:szCs w:val="28"/>
        </w:rPr>
        <w:t>е</w:t>
      </w:r>
      <w:r w:rsidR="000E52FE" w:rsidRPr="000E52FE">
        <w:rPr>
          <w:rFonts w:ascii="Times New Roman" w:hAnsi="Times New Roman" w:cs="Times New Roman"/>
          <w:sz w:val="28"/>
          <w:szCs w:val="28"/>
        </w:rPr>
        <w:t>, еслион относится к коренному малочисленному народу, ведет традиционный образ жизни, осуществляет традиционное хозяйствование</w:t>
      </w:r>
      <w:proofErr w:type="gramEnd"/>
      <w:r w:rsidR="000E52FE" w:rsidRPr="000E52FE">
        <w:rPr>
          <w:rFonts w:ascii="Times New Roman" w:hAnsi="Times New Roman" w:cs="Times New Roman"/>
          <w:sz w:val="28"/>
          <w:szCs w:val="28"/>
        </w:rPr>
        <w:t xml:space="preserve"> и занимается традиционными промыслами</w:t>
      </w:r>
      <w:r w:rsidR="000E52FE">
        <w:rPr>
          <w:rFonts w:ascii="Times New Roman" w:hAnsi="Times New Roman" w:cs="Times New Roman"/>
          <w:sz w:val="28"/>
          <w:szCs w:val="28"/>
        </w:rPr>
        <w:t>».</w:t>
      </w:r>
    </w:p>
    <w:p w:rsidR="0051773E" w:rsidRDefault="00606E48" w:rsidP="0051773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сообщает, что он проживает </w:t>
      </w:r>
      <w:r w:rsidR="00517DDD">
        <w:rPr>
          <w:rFonts w:ascii="Times New Roman" w:hAnsi="Times New Roman" w:cs="Times New Roman"/>
          <w:sz w:val="28"/>
          <w:szCs w:val="28"/>
        </w:rPr>
        <w:t>в городе Уренгой Ямало-Ненецкого автономного округа. В сентябре прошлого года в связи с достижением призывного возраста он был приглашен в городской военный комиссариат на заседание призывной комиссии. Там он заявил о своём желании заменить ему воинскую службу на альтернативную гражданскую службу. В обоснование своего ходатайства он сослался на положения абзаца 3 статьи 2 Федерального закона от 25.07.2002 г. № 113-ФЗ «Об альтернативной гражданской службе» и указал, что всю свою жизнь с момента рождения он проживает в Ямало-Ненецком автономном округе, с детства любит оленей</w:t>
      </w:r>
      <w:r w:rsidR="00C52FBE">
        <w:rPr>
          <w:rFonts w:ascii="Times New Roman" w:hAnsi="Times New Roman" w:cs="Times New Roman"/>
          <w:sz w:val="28"/>
          <w:szCs w:val="28"/>
        </w:rPr>
        <w:t>, а с 14-ти лет совместно с друзьями занимается оленеводством. Занятие оленеводством относится к традиционному образу жизни в Ямало-Ненецком автономном округе, оно является традиционным хозяйствованием и традиционным промыслом для этого региона. В доказательство своих слов он просил призывную комиссию выслушать свидетельс</w:t>
      </w:r>
      <w:r w:rsidR="0051773E">
        <w:rPr>
          <w:rFonts w:ascii="Times New Roman" w:hAnsi="Times New Roman" w:cs="Times New Roman"/>
          <w:sz w:val="28"/>
          <w:szCs w:val="28"/>
        </w:rPr>
        <w:t>т</w:t>
      </w:r>
      <w:r w:rsidR="00C52FBE">
        <w:rPr>
          <w:rFonts w:ascii="Times New Roman" w:hAnsi="Times New Roman" w:cs="Times New Roman"/>
          <w:sz w:val="28"/>
          <w:szCs w:val="28"/>
        </w:rPr>
        <w:t xml:space="preserve">ва своих друзей, которые подтвердили правдивость его позиции. Однако призывная комиссия отказала гражданину В.А. </w:t>
      </w:r>
      <w:proofErr w:type="spellStart"/>
      <w:r w:rsidR="00C52FBE">
        <w:rPr>
          <w:rFonts w:ascii="Times New Roman" w:hAnsi="Times New Roman" w:cs="Times New Roman"/>
          <w:sz w:val="28"/>
          <w:szCs w:val="28"/>
        </w:rPr>
        <w:t>Мерзлихину</w:t>
      </w:r>
      <w:proofErr w:type="spellEnd"/>
      <w:r w:rsidR="00C52FBE">
        <w:rPr>
          <w:rFonts w:ascii="Times New Roman" w:hAnsi="Times New Roman" w:cs="Times New Roman"/>
          <w:sz w:val="28"/>
          <w:szCs w:val="28"/>
        </w:rPr>
        <w:t xml:space="preserve"> в предоставлении права на альтернативную гражданскую службу, мотивируя своё решение тем обстоятельством, что он не является представителем коренного малочисленного народа. </w:t>
      </w:r>
      <w:r w:rsidR="0051773E">
        <w:rPr>
          <w:rFonts w:ascii="Times New Roman" w:hAnsi="Times New Roman" w:cs="Times New Roman"/>
          <w:sz w:val="28"/>
          <w:szCs w:val="28"/>
        </w:rPr>
        <w:t xml:space="preserve">Заявитель подтвердил комиссии содержащуюся в документах информацию о том, что он по национальности является русским. При этом в аналогичной ситуации его друзья-сверстники, которые являлись представителями коренного малочисленного народа (ненцы), такое право </w:t>
      </w:r>
      <w:proofErr w:type="gramStart"/>
      <w:r w:rsidR="0051773E">
        <w:rPr>
          <w:rFonts w:ascii="Times New Roman" w:hAnsi="Times New Roman" w:cs="Times New Roman"/>
          <w:sz w:val="28"/>
          <w:szCs w:val="28"/>
        </w:rPr>
        <w:t>получили и та же самая призывная комиссия одобрила</w:t>
      </w:r>
      <w:proofErr w:type="gramEnd"/>
      <w:r w:rsidR="0051773E">
        <w:rPr>
          <w:rFonts w:ascii="Times New Roman" w:hAnsi="Times New Roman" w:cs="Times New Roman"/>
          <w:sz w:val="28"/>
          <w:szCs w:val="28"/>
        </w:rPr>
        <w:t xml:space="preserve"> направление их альтернативную гражданскую службу.</w:t>
      </w:r>
    </w:p>
    <w:p w:rsidR="0051773E" w:rsidRDefault="0051773E" w:rsidP="0051773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отказом в предоставлении </w:t>
      </w:r>
      <w:r w:rsidR="00AF6AA6">
        <w:rPr>
          <w:rFonts w:ascii="Times New Roman" w:hAnsi="Times New Roman" w:cs="Times New Roman"/>
          <w:sz w:val="28"/>
          <w:szCs w:val="28"/>
        </w:rPr>
        <w:t xml:space="preserve">ему </w:t>
      </w:r>
      <w:r>
        <w:rPr>
          <w:rFonts w:ascii="Times New Roman" w:hAnsi="Times New Roman" w:cs="Times New Roman"/>
          <w:sz w:val="28"/>
          <w:szCs w:val="28"/>
        </w:rPr>
        <w:t xml:space="preserve">права на альтернативную гражданскую службу гражданин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Мерзлихин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обращает внимание Конституционного Суда Российской Федерации</w:t>
      </w:r>
      <w:r w:rsidR="00EF073F">
        <w:rPr>
          <w:rFonts w:ascii="Times New Roman" w:hAnsi="Times New Roman" w:cs="Times New Roman"/>
          <w:sz w:val="28"/>
          <w:szCs w:val="28"/>
        </w:rPr>
        <w:t xml:space="preserve">на нарушение в его конкретном деле положений части 2 статьи 19 Конституции Российской Федерации, согласно которой </w:t>
      </w:r>
      <w:r w:rsidR="002F75F4">
        <w:rPr>
          <w:rFonts w:ascii="Times New Roman" w:hAnsi="Times New Roman" w:cs="Times New Roman"/>
          <w:sz w:val="28"/>
          <w:szCs w:val="28"/>
        </w:rPr>
        <w:t>«г</w:t>
      </w:r>
      <w:r w:rsidR="002F75F4" w:rsidRPr="002F75F4">
        <w:rPr>
          <w:rFonts w:ascii="Times New Roman" w:hAnsi="Times New Roman" w:cs="Times New Roman"/>
          <w:sz w:val="28"/>
          <w:szCs w:val="28"/>
        </w:rPr>
        <w:t xml:space="preserve">осударство гарантирует равенство прав и </w:t>
      </w:r>
      <w:r w:rsidR="002F75F4" w:rsidRPr="002F75F4">
        <w:rPr>
          <w:rFonts w:ascii="Times New Roman" w:hAnsi="Times New Roman" w:cs="Times New Roman"/>
          <w:sz w:val="28"/>
          <w:szCs w:val="28"/>
        </w:rPr>
        <w:lastRenderedPageBreak/>
        <w:t>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</w:t>
      </w:r>
      <w:proofErr w:type="gramEnd"/>
      <w:r w:rsidR="002F75F4" w:rsidRPr="002F75F4">
        <w:rPr>
          <w:rFonts w:ascii="Times New Roman" w:hAnsi="Times New Roman" w:cs="Times New Roman"/>
          <w:sz w:val="28"/>
          <w:szCs w:val="28"/>
        </w:rPr>
        <w:t xml:space="preserve"> к религии, убеждений, принадлежности к общественным объединениям, а также других обстоятельств. Запрещаются любые формы ограничения прав граждан по признакам социальной, расовой, национальной, языковой или религиозной принадлежности</w:t>
      </w:r>
      <w:r w:rsidR="002F75F4">
        <w:rPr>
          <w:rFonts w:ascii="Times New Roman" w:hAnsi="Times New Roman" w:cs="Times New Roman"/>
          <w:sz w:val="28"/>
          <w:szCs w:val="28"/>
        </w:rPr>
        <w:t>»</w:t>
      </w:r>
      <w:r w:rsidR="002F75F4" w:rsidRPr="002F75F4">
        <w:rPr>
          <w:rFonts w:ascii="Times New Roman" w:hAnsi="Times New Roman" w:cs="Times New Roman"/>
          <w:sz w:val="28"/>
          <w:szCs w:val="28"/>
        </w:rPr>
        <w:t>.</w:t>
      </w:r>
      <w:r w:rsidR="002F75F4">
        <w:rPr>
          <w:rFonts w:ascii="Times New Roman" w:hAnsi="Times New Roman" w:cs="Times New Roman"/>
          <w:sz w:val="28"/>
          <w:szCs w:val="28"/>
        </w:rPr>
        <w:t xml:space="preserve"> Заявитель считает необоснованным ограничение предоставления права на альтернативную гражданскую службу лицам,которые веду</w:t>
      </w:r>
      <w:r w:rsidR="002F75F4" w:rsidRPr="002F75F4">
        <w:rPr>
          <w:rFonts w:ascii="Times New Roman" w:hAnsi="Times New Roman" w:cs="Times New Roman"/>
          <w:sz w:val="28"/>
          <w:szCs w:val="28"/>
        </w:rPr>
        <w:t>т тради</w:t>
      </w:r>
      <w:r w:rsidR="002F75F4">
        <w:rPr>
          <w:rFonts w:ascii="Times New Roman" w:hAnsi="Times New Roman" w:cs="Times New Roman"/>
          <w:sz w:val="28"/>
          <w:szCs w:val="28"/>
        </w:rPr>
        <w:t>ционный образ жизни, осуществляю</w:t>
      </w:r>
      <w:r w:rsidR="002F75F4" w:rsidRPr="002F75F4">
        <w:rPr>
          <w:rFonts w:ascii="Times New Roman" w:hAnsi="Times New Roman" w:cs="Times New Roman"/>
          <w:sz w:val="28"/>
          <w:szCs w:val="28"/>
        </w:rPr>
        <w:t>т тради</w:t>
      </w:r>
      <w:r w:rsidR="002F75F4">
        <w:rPr>
          <w:rFonts w:ascii="Times New Roman" w:hAnsi="Times New Roman" w:cs="Times New Roman"/>
          <w:sz w:val="28"/>
          <w:szCs w:val="28"/>
        </w:rPr>
        <w:t>ционное хозяйствование и занимаю</w:t>
      </w:r>
      <w:r w:rsidR="002F75F4" w:rsidRPr="002F75F4">
        <w:rPr>
          <w:rFonts w:ascii="Times New Roman" w:hAnsi="Times New Roman" w:cs="Times New Roman"/>
          <w:sz w:val="28"/>
          <w:szCs w:val="28"/>
        </w:rPr>
        <w:t>тся традиционными промыслами</w:t>
      </w:r>
      <w:r w:rsidR="002F75F4">
        <w:rPr>
          <w:rFonts w:ascii="Times New Roman" w:hAnsi="Times New Roman" w:cs="Times New Roman"/>
          <w:sz w:val="28"/>
          <w:szCs w:val="28"/>
        </w:rPr>
        <w:t>, только из числа представителей коренных малочисленных народов. Он настаивает на необходимости предоставления такого права представителям любого народа, проживающего на территории Российской Федерации.</w:t>
      </w:r>
    </w:p>
    <w:p w:rsidR="002F75F4" w:rsidRDefault="002F75F4" w:rsidP="0051773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основании гражданин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Мерзлихин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просит признать </w:t>
      </w:r>
      <w:r w:rsidRPr="002F75F4">
        <w:rPr>
          <w:rFonts w:ascii="Times New Roman" w:hAnsi="Times New Roman" w:cs="Times New Roman"/>
          <w:sz w:val="28"/>
          <w:szCs w:val="28"/>
        </w:rPr>
        <w:t>абзац 3 статьи 2 Федерального закона от 25.07.2002 г. № 113-ФЗ «Об альтернативной гражданской службе»</w:t>
      </w:r>
      <w:r>
        <w:rPr>
          <w:rFonts w:ascii="Times New Roman" w:hAnsi="Times New Roman" w:cs="Times New Roman"/>
          <w:sz w:val="28"/>
          <w:szCs w:val="28"/>
        </w:rPr>
        <w:t xml:space="preserve"> (в действующей редакции) не соответствующим части 2 статьи 19 и части 3 статьи 59 Конституции Российской Федерации.</w:t>
      </w:r>
      <w:bookmarkStart w:id="0" w:name="_GoBack"/>
      <w:bookmarkEnd w:id="0"/>
    </w:p>
    <w:p w:rsidR="002F75F4" w:rsidRPr="00FE25EE" w:rsidRDefault="002F75F4" w:rsidP="0051773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06E48" w:rsidRDefault="00606E48" w:rsidP="00FE25E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1773E" w:rsidRPr="00FE25EE" w:rsidRDefault="0051773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51773E" w:rsidRPr="00FE25EE" w:rsidSect="00BA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5EE"/>
    <w:rsid w:val="000E15D9"/>
    <w:rsid w:val="000E52FE"/>
    <w:rsid w:val="002F75F4"/>
    <w:rsid w:val="004E7169"/>
    <w:rsid w:val="0051773E"/>
    <w:rsid w:val="00517DDD"/>
    <w:rsid w:val="00606E48"/>
    <w:rsid w:val="00976AE6"/>
    <w:rsid w:val="00A11E98"/>
    <w:rsid w:val="00AF6AA6"/>
    <w:rsid w:val="00BA10B9"/>
    <w:rsid w:val="00C52FBE"/>
    <w:rsid w:val="00EF073F"/>
    <w:rsid w:val="00FE2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Никита</cp:lastModifiedBy>
  <cp:revision>8</cp:revision>
  <dcterms:created xsi:type="dcterms:W3CDTF">2017-03-11T07:47:00Z</dcterms:created>
  <dcterms:modified xsi:type="dcterms:W3CDTF">2017-03-14T22:01:00Z</dcterms:modified>
</cp:coreProperties>
</file>